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b w:val="1"/>
          <w:color w:val="434343"/>
          <w:sz w:val="26"/>
          <w:szCs w:val="26"/>
        </w:rPr>
      </w:pPr>
      <w:r w:rsidDel="00000000" w:rsidR="00000000" w:rsidRPr="00000000">
        <w:rPr>
          <w:b w:val="1"/>
          <w:color w:val="434343"/>
          <w:sz w:val="26"/>
          <w:szCs w:val="26"/>
          <w:rtl w:val="0"/>
        </w:rPr>
        <w:t xml:space="preserve">IU Verdes Equo demanda mejoras y mantenimiento en las zonas caninas de los parques de la ciudad</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Su grupo municipal presenta una moción al pleno  para mejorar los espacios acotados para mascotas en Motril. Se hace eco de las quejas de los usuarios y usuarias del parque de Las Provincias y del de los Pueblos de América, que denuncian deficiencias en las instalaciones y una falta de mantenimiento evidente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u w:val="single"/>
          <w:rtl w:val="0"/>
        </w:rPr>
        <w:t xml:space="preserve">Motril, 27 de noviembre de 2024 –</w:t>
      </w:r>
      <w:r w:rsidDel="00000000" w:rsidR="00000000" w:rsidRPr="00000000">
        <w:rPr>
          <w:rtl w:val="0"/>
        </w:rPr>
        <w:t xml:space="preserve">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El Grupo Municipal IU Verdes Equo ha presentado una moción para su debate y consideración por  el Pleno municipal con el objetivo de mejorar las zonas destinadas a mascotas en el Parque de las Provincias y el Parque de los Pueblos de América. Esta propuesta surge como respuesta a las demandas de vecinos y usuarios que han expresado su preocupación por el deterioro y las insuficiencias actuales de estos espacios.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 el año 2022 se habilitó un parque canino en el Parque de las Provincias con el fin de ofrecer un espacio adecuado para que las mascotas pudieran pasear y socializar sin necesidad de permanecer atadas. Sin embargo, según señalan los usuarios, las dimensiones del área y su diseño inicial resultaron insuficientes para albergar a todos los animales de manera segura y cómoda.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Con el paso del tiempo, el estado de esta zona ha empeorado debido a la falta de mantenimiento. Las deficiencias incluyen una valla perimetral en malas condiciones, que representa un riesgo para la seguridad de las mascotas, y la reducida capacidad del espacio, que dificulta el libre movimiento de los animales. Además, la fuente para perros se encuentra fuera del propio perímetro del parque, algo carente de toda lógica.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Por otro lado, un año después se inauguró un área canina en el Parque de los Pueblos de América, que enfrenta problemas similares de mantenimiento y uso. Cabe destacar que en esta ocasión incluso se plantó un arbolado que tiene púas en la base del tronco, lo cual resulta inconcebible en una zona habilitada específicamente para los perros.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 moción de IU Verdes Equo, según ha informado su portavoz, Christian Linares, propone no solo ampliar las áreas caninas, sino también realizar labores de mantenimiento, sustituir el vallado existente por uno más seguro -–por ejemplo, vallas fijas de madera–-, instalar un sistema de doble puerta, reubicar las fuentes de agua dentro de las zonas acotadas e incorporar zonas de sombra, entre otras posibles mejoras.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Linares ha subrayado la importancia de estos cambios y mejoras para garantizar el bienestar de las mascotas y la seguridad de los usuarios.</w:t>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jc w:val="center"/>
      <w:rPr>
        <w:b w:val="1"/>
        <w:color w:val="666666"/>
        <w:sz w:val="24"/>
        <w:szCs w:val="24"/>
      </w:rPr>
    </w:pPr>
    <w:r w:rsidDel="00000000" w:rsidR="00000000" w:rsidRPr="00000000">
      <w:rPr>
        <w:b w:val="1"/>
        <w:color w:val="666666"/>
        <w:sz w:val="24"/>
        <w:szCs w:val="24"/>
        <w:rtl w:val="0"/>
      </w:rPr>
      <w:t xml:space="preserve">www.iumotril.org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jc w:val="center"/>
      <w:rPr/>
    </w:pPr>
    <w:r w:rsidDel="00000000" w:rsidR="00000000" w:rsidRPr="00000000">
      <w:rPr/>
      <w:drawing>
        <wp:inline distB="114300" distT="114300" distL="114300" distR="114300">
          <wp:extent cx="1614488" cy="109420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4488" cy="109420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